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1A" w:rsidRPr="00D2461A" w:rsidRDefault="00D2461A" w:rsidP="00D2461A">
      <w:pPr>
        <w:shd w:val="clear" w:color="auto" w:fill="FFFFFF"/>
        <w:spacing w:line="540" w:lineRule="atLeast"/>
        <w:jc w:val="center"/>
        <w:rPr>
          <w:rFonts w:ascii="Times New Roman" w:eastAsia="Times New Roman" w:hAnsi="Times New Roman" w:cs="Times New Roman"/>
          <w:b/>
          <w:bCs/>
          <w:color w:val="333333"/>
          <w:sz w:val="32"/>
          <w:szCs w:val="36"/>
          <w:lang w:eastAsia="ru-RU"/>
        </w:rPr>
      </w:pPr>
      <w:r w:rsidRPr="00D2461A">
        <w:rPr>
          <w:rFonts w:ascii="Times New Roman" w:eastAsia="Times New Roman" w:hAnsi="Times New Roman" w:cs="Times New Roman"/>
          <w:b/>
          <w:bCs/>
          <w:color w:val="333333"/>
          <w:sz w:val="32"/>
          <w:szCs w:val="36"/>
          <w:lang w:eastAsia="ru-RU"/>
        </w:rPr>
        <w:t>Право работника на оплату труда</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В статье 37 Конституции Российской Федерации закреплено,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 xml:space="preserve">В силу статьи 129 Трудового кодекса Российской </w:t>
      </w:r>
      <w:proofErr w:type="gramStart"/>
      <w:r w:rsidRPr="00D2461A">
        <w:rPr>
          <w:rFonts w:ascii="Times New Roman" w:hAnsi="Times New Roman" w:cs="Times New Roman"/>
          <w:sz w:val="24"/>
        </w:rPr>
        <w:t>Федерации  (</w:t>
      </w:r>
      <w:proofErr w:type="gramEnd"/>
      <w:r w:rsidRPr="00D2461A">
        <w:rPr>
          <w:rFonts w:ascii="Times New Roman" w:hAnsi="Times New Roman" w:cs="Times New Roman"/>
          <w:sz w:val="24"/>
        </w:rPr>
        <w:t>далее – ТК РФ) заработная плата (оплата труда работника) включает в себя:</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 вознаграждение за труд в зависимости от квалификации работника, сложности, количества, качества и условий выполняемой работы;</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иные выплаты компенсационного характера);</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 стимулирующие выплаты (доплаты и надбавки стимулирующего характера, премии и иные поощрительные выплаты).</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Заработная плата выплачивается работодателем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При выплате заработной платы работодатель обязан извещать в письменной форме каждого работника. В этих целях работодатель обязан ежемесячно выдавать работнику расчетный листок.</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Невыплата зарплаты в установленный срок является нарушением трудового законодательства.</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В случае нарушения работодателем установленных сроков выплаты зарплаты работник имеет право потребовать от работодателя выплаты положенной денежной компенсации за задержку, а также возмещения морального вреда (часть 1 статьи 236, часть 1 статьи 237 ТК РФ).</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Также работник вправе приостановить работу на время задержки зарплаты и уволиться по собственному желанию без предупреждения работодателя за положенное время (часть 3 статьи 80, часть 2 статьи 142 ТК РФ).</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Невыплата или неполная выплата в установленный срок заработной платы, других выплат, осуществляемых в рамках трудовых отношений влекут за собой административную ответственность работодателя в виде предупреждения штрафа для должностных лиц в размере от 10 тысяч до 20 тысяч рублей, для индивидуальных предпринимателей от 1 тысячи до 5 тысяч рублей, для юридических лиц – от 30 тысяч до 50 тысяч рублей (часть 6 статьи 5.27 Кодекса Российской Федерации об административных правонарушениях (далее – КоАП РФ). За повторное правонарушение часть 7 статьи 5.27 КоАП РФ предусматривает более строгое наказание.</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Совершение таких действий из корыстной или иной личной заинтересованности влекут уголовную ответственность (статья 145.1 Уголовного кодекса Российской Федерации).</w:t>
      </w:r>
    </w:p>
    <w:p w:rsidR="00D2461A"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t>Так, за частичную невыплату свыше трех месяцев заработной платы по таким мотивам предусмотрено наказание вплоть до лишения свободы сроком до 1 года. Полная невыплата свыше двух месяцев, либо выплата заработной платы свыше двух месяцев в размере ниже установленного федеральным законом минимального размера оплаты труда наказывается вплоть до лишения свободы сроком до 3 лет.</w:t>
      </w:r>
    </w:p>
    <w:p w:rsidR="004B03E2" w:rsidRPr="00D2461A" w:rsidRDefault="00D2461A" w:rsidP="00D2461A">
      <w:pPr>
        <w:spacing w:after="0" w:line="240" w:lineRule="auto"/>
        <w:ind w:firstLine="709"/>
        <w:contextualSpacing/>
        <w:jc w:val="both"/>
        <w:rPr>
          <w:rFonts w:ascii="Times New Roman" w:hAnsi="Times New Roman" w:cs="Times New Roman"/>
          <w:sz w:val="24"/>
        </w:rPr>
      </w:pPr>
      <w:r w:rsidRPr="00D2461A">
        <w:rPr>
          <w:rFonts w:ascii="Times New Roman" w:hAnsi="Times New Roman" w:cs="Times New Roman"/>
          <w:sz w:val="24"/>
        </w:rPr>
        <w:lastRenderedPageBreak/>
        <w:t xml:space="preserve">В случае если </w:t>
      </w:r>
      <w:bookmarkStart w:id="0" w:name="_GoBack"/>
      <w:r w:rsidRPr="00D2461A">
        <w:rPr>
          <w:rFonts w:ascii="Times New Roman" w:hAnsi="Times New Roman" w:cs="Times New Roman"/>
          <w:sz w:val="24"/>
        </w:rPr>
        <w:t>пер</w:t>
      </w:r>
      <w:bookmarkEnd w:id="0"/>
      <w:r w:rsidRPr="00D2461A">
        <w:rPr>
          <w:rFonts w:ascii="Times New Roman" w:hAnsi="Times New Roman" w:cs="Times New Roman"/>
          <w:sz w:val="24"/>
        </w:rPr>
        <w:t>ечисленные мной деяния повлекли тяжкие последствия (например, смерть или тяжкий вред здоровью в результате отсутствия средств на оплату дорогостоящего лечения), недобросовестному работодателю грозит ответственность вплоть до лишения свободы сроком до 5 лет</w:t>
      </w:r>
    </w:p>
    <w:sectPr w:rsidR="004B03E2" w:rsidRPr="00D24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67"/>
    <w:rsid w:val="004B03E2"/>
    <w:rsid w:val="00725767"/>
    <w:rsid w:val="00D2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BF01A-CF6E-4151-B9D7-64F1C014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43344">
      <w:bodyDiv w:val="1"/>
      <w:marLeft w:val="0"/>
      <w:marRight w:val="0"/>
      <w:marTop w:val="0"/>
      <w:marBottom w:val="0"/>
      <w:divBdr>
        <w:top w:val="none" w:sz="0" w:space="0" w:color="auto"/>
        <w:left w:val="none" w:sz="0" w:space="0" w:color="auto"/>
        <w:bottom w:val="none" w:sz="0" w:space="0" w:color="auto"/>
        <w:right w:val="none" w:sz="0" w:space="0" w:color="auto"/>
      </w:divBdr>
      <w:divsChild>
        <w:div w:id="1337534530">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2025-12-19T05:57:00Z</dcterms:created>
  <dcterms:modified xsi:type="dcterms:W3CDTF">2025-12-19T05:58:00Z</dcterms:modified>
</cp:coreProperties>
</file>